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A571D" w:rsidRDefault="00F82096">
      <w:pPr>
        <w:jc w:val="center"/>
      </w:pPr>
      <w:r>
        <w:rPr>
          <w:b/>
          <w:sz w:val="28"/>
        </w:rPr>
        <w:t>[COMPANY LOGO PLACEHOLDER]</w:t>
      </w:r>
    </w:p>
    <w:p w:rsidR="00DA571D" w:rsidRDefault="00F82096">
      <w:pPr>
        <w:pStyle w:val="Title"/>
        <w:jc w:val="center"/>
      </w:pPr>
      <w:r>
        <w:t>COMPANY CREDIT CARD POLICY</w:t>
      </w:r>
    </w:p>
    <w:tbl>
      <w:tblPr>
        <w:tblStyle w:val="TableGrid"/>
        <w:tblW w:w="0" w:type="auto"/>
        <w:tblLook w:val="04A0" w:firstRow="1" w:lastRow="0" w:firstColumn="1" w:lastColumn="0" w:noHBand="0" w:noVBand="1"/>
      </w:tblPr>
      <w:tblGrid>
        <w:gridCol w:w="4154"/>
        <w:gridCol w:w="4154"/>
      </w:tblGrid>
      <w:tr w:rsidR="00DA571D">
        <w:tc>
          <w:tcPr>
            <w:tcW w:w="4154" w:type="dxa"/>
          </w:tcPr>
          <w:p w:rsidR="00DA571D" w:rsidRDefault="00F82096">
            <w:r>
              <w:t>Policy Reference Number:</w:t>
            </w:r>
          </w:p>
        </w:tc>
        <w:tc>
          <w:tcPr>
            <w:tcW w:w="4154" w:type="dxa"/>
          </w:tcPr>
          <w:p w:rsidR="00DA571D" w:rsidRDefault="00F82096">
            <w:r>
              <w:t>[REF-XXXX]</w:t>
            </w:r>
          </w:p>
        </w:tc>
      </w:tr>
      <w:tr w:rsidR="00DA571D">
        <w:tc>
          <w:tcPr>
            <w:tcW w:w="4154" w:type="dxa"/>
          </w:tcPr>
          <w:p w:rsidR="00DA571D" w:rsidRDefault="00F82096">
            <w:r>
              <w:t>Effective Date:</w:t>
            </w:r>
          </w:p>
        </w:tc>
        <w:tc>
          <w:tcPr>
            <w:tcW w:w="4154" w:type="dxa"/>
          </w:tcPr>
          <w:p w:rsidR="00DA571D" w:rsidRDefault="00F82096">
            <w:r>
              <w:t>[Insert Date]</w:t>
            </w:r>
          </w:p>
        </w:tc>
      </w:tr>
      <w:tr w:rsidR="00DA571D">
        <w:tc>
          <w:tcPr>
            <w:tcW w:w="4154" w:type="dxa"/>
          </w:tcPr>
          <w:p w:rsidR="00DA571D" w:rsidRDefault="00F82096">
            <w:r>
              <w:t>Version Number:</w:t>
            </w:r>
          </w:p>
        </w:tc>
        <w:tc>
          <w:tcPr>
            <w:tcW w:w="4154" w:type="dxa"/>
          </w:tcPr>
          <w:p w:rsidR="00DA571D" w:rsidRDefault="00F82096">
            <w:r>
              <w:t>[1.0]</w:t>
            </w:r>
          </w:p>
        </w:tc>
      </w:tr>
      <w:tr w:rsidR="00DA571D">
        <w:tc>
          <w:tcPr>
            <w:tcW w:w="4154" w:type="dxa"/>
          </w:tcPr>
          <w:p w:rsidR="00DA571D" w:rsidRDefault="00F82096">
            <w:r>
              <w:t>Approved By:</w:t>
            </w:r>
          </w:p>
        </w:tc>
        <w:tc>
          <w:tcPr>
            <w:tcW w:w="4154" w:type="dxa"/>
          </w:tcPr>
          <w:p w:rsidR="00DA571D" w:rsidRDefault="00F82096">
            <w:r>
              <w:t>[Name/Title of Authority]</w:t>
            </w:r>
          </w:p>
        </w:tc>
      </w:tr>
    </w:tbl>
    <w:p w:rsidR="00DA571D" w:rsidRDefault="00F82096">
      <w:r>
        <w:br/>
      </w:r>
    </w:p>
    <w:p w:rsidR="00DA571D" w:rsidRDefault="00F82096">
      <w:pPr>
        <w:pStyle w:val="Heading1"/>
      </w:pPr>
      <w:r>
        <w:t>1. Introduction &amp; Purpose</w:t>
      </w:r>
    </w:p>
    <w:p w:rsidR="00DA571D" w:rsidRDefault="00F82096">
      <w:r>
        <w:t xml:space="preserve">The purpose of this Corporate Credit Card </w:t>
      </w:r>
      <w:r>
        <w:t>Policy is to establish clear guidelines and procedures for the use of company-issued credit cards. [Company Name] (hereafter referred to as 'the Company') provides credit cards to authorized employees to facilitate efficient business-related purchasing and</w:t>
      </w:r>
      <w:r>
        <w:t xml:space="preserve"> travel expenses. The primary objective is to streamline the procurement process while maintaining rigorous financial controls and accountability.</w:t>
      </w:r>
    </w:p>
    <w:p w:rsidR="00DA571D" w:rsidRDefault="00F82096">
      <w:pPr>
        <w:pStyle w:val="Heading1"/>
      </w:pPr>
      <w:r>
        <w:t>2. Scope &amp; Applicability</w:t>
      </w:r>
    </w:p>
    <w:p w:rsidR="00DA571D" w:rsidRDefault="00F82096">
      <w:r>
        <w:t>This policy applies to all employees, contractors, and representatives who have been</w:t>
      </w:r>
      <w:r>
        <w:t xml:space="preserve"> authorized to hold and use a [Company Name] credit card. Adherence to this policy is mandatory. Failure to comply with these regulations may result in the revocation of card privileges and/or disciplinary action.</w:t>
      </w:r>
    </w:p>
    <w:p w:rsidR="00DA571D" w:rsidRDefault="00F82096">
      <w:pPr>
        <w:pStyle w:val="Heading1"/>
      </w:pPr>
      <w:r>
        <w:t>3. Definitions</w:t>
      </w:r>
    </w:p>
    <w:p w:rsidR="00DA571D" w:rsidRDefault="00F82096">
      <w:r>
        <w:rPr>
          <w:b/>
        </w:rPr>
        <w:t xml:space="preserve">• Cardholder: </w:t>
      </w:r>
      <w:r>
        <w:t>The individua</w:t>
      </w:r>
      <w:r>
        <w:t>l employee whose name appears on the corporate credit card and who is responsible for its safekeeping.</w:t>
      </w:r>
      <w:r>
        <w:br/>
      </w:r>
      <w:r>
        <w:rPr>
          <w:b/>
        </w:rPr>
        <w:t xml:space="preserve">• Business Expense: </w:t>
      </w:r>
      <w:r>
        <w:t>A cost incurred for the primary benefit of the Company in the pursuit of business objectives.</w:t>
      </w:r>
      <w:r>
        <w:br/>
      </w:r>
      <w:r>
        <w:rPr>
          <w:b/>
        </w:rPr>
        <w:t xml:space="preserve">• Reconciliation: </w:t>
      </w:r>
      <w:r>
        <w:t>The process of matchi</w:t>
      </w:r>
      <w:r>
        <w:t>ng credit card transactions with receipts and business justifications within the Company's expense management system.</w:t>
      </w:r>
    </w:p>
    <w:p w:rsidR="00DA571D" w:rsidRDefault="00F82096">
      <w:pPr>
        <w:pStyle w:val="Heading1"/>
      </w:pPr>
      <w:r>
        <w:t>4. Card Issuance &amp; Ownership</w:t>
      </w:r>
    </w:p>
    <w:p w:rsidR="00DA571D" w:rsidRDefault="00F82096">
      <w:r>
        <w:t>The corporate credit card is the property of [Company Name] and is issued by [Issuing Bank Name]. The Company</w:t>
      </w:r>
      <w:r>
        <w:t xml:space="preserve"> retains the right to cancel, suspend, or revoke card privileges at any time, with or without notice.</w:t>
      </w:r>
    </w:p>
    <w:p w:rsidR="00DA571D" w:rsidRDefault="00F82096">
      <w:pPr>
        <w:pStyle w:val="Heading2"/>
      </w:pPr>
      <w:r>
        <w:t>4.1 Non-Transferability</w:t>
      </w:r>
    </w:p>
    <w:p w:rsidR="00DA571D" w:rsidRDefault="00F82096">
      <w:r>
        <w:t xml:space="preserve">The card is issued to a specific individual and is strictly non-transferable. The Cardholder is the only person authorized to use </w:t>
      </w:r>
      <w:r>
        <w:t>the card. Allowing other employees or third parties to use the card is a violation of this policy.</w:t>
      </w:r>
    </w:p>
    <w:p w:rsidR="00DA571D" w:rsidRDefault="00F82096">
      <w:pPr>
        <w:pStyle w:val="Heading1"/>
      </w:pPr>
      <w:r>
        <w:lastRenderedPageBreak/>
        <w:t>5. Acceptable Use Guidelines</w:t>
      </w:r>
    </w:p>
    <w:p w:rsidR="00DA571D" w:rsidRDefault="00F82096">
      <w:r>
        <w:t>The corporate credit card must be used exclusively for official business purposes. Personal use of the card is strictly prohibit</w:t>
      </w:r>
      <w:r>
        <w:t>ed, even if the intent is to reimburse the Company later.</w:t>
      </w:r>
    </w:p>
    <w:p w:rsidR="00DA571D" w:rsidRDefault="00F82096">
      <w:pPr>
        <w:pStyle w:val="Heading2"/>
      </w:pPr>
      <w:r>
        <w:t>5.1 Approved Expense Categories</w:t>
      </w:r>
    </w:p>
    <w:tbl>
      <w:tblPr>
        <w:tblStyle w:val="TableGrid"/>
        <w:tblW w:w="0" w:type="auto"/>
        <w:tblLook w:val="04A0" w:firstRow="1" w:lastRow="0" w:firstColumn="1" w:lastColumn="0" w:noHBand="0" w:noVBand="1"/>
      </w:tblPr>
      <w:tblGrid>
        <w:gridCol w:w="4154"/>
        <w:gridCol w:w="4154"/>
      </w:tblGrid>
      <w:tr w:rsidR="00DA571D">
        <w:tc>
          <w:tcPr>
            <w:tcW w:w="4154" w:type="dxa"/>
          </w:tcPr>
          <w:p w:rsidR="00DA571D" w:rsidRDefault="00F82096">
            <w:r>
              <w:t>Expense Type</w:t>
            </w:r>
          </w:p>
        </w:tc>
        <w:tc>
          <w:tcPr>
            <w:tcW w:w="4154" w:type="dxa"/>
          </w:tcPr>
          <w:p w:rsidR="00DA571D" w:rsidRDefault="00F82096">
            <w:r>
              <w:t>Allowed / Not Allowed</w:t>
            </w:r>
          </w:p>
        </w:tc>
      </w:tr>
      <w:tr w:rsidR="00DA571D">
        <w:tc>
          <w:tcPr>
            <w:tcW w:w="4154" w:type="dxa"/>
          </w:tcPr>
          <w:p w:rsidR="00DA571D" w:rsidRDefault="00F82096">
            <w:r>
              <w:t>Business Travel (Airfare, Lodging)</w:t>
            </w:r>
          </w:p>
        </w:tc>
        <w:tc>
          <w:tcPr>
            <w:tcW w:w="4154" w:type="dxa"/>
          </w:tcPr>
          <w:p w:rsidR="00DA571D" w:rsidRDefault="00F82096">
            <w:r>
              <w:t>Allowed</w:t>
            </w:r>
          </w:p>
        </w:tc>
      </w:tr>
      <w:tr w:rsidR="00DA571D">
        <w:tc>
          <w:tcPr>
            <w:tcW w:w="4154" w:type="dxa"/>
          </w:tcPr>
          <w:p w:rsidR="00DA571D" w:rsidRDefault="00F82096">
            <w:r>
              <w:t>Business Meals (with Clients/Teams)</w:t>
            </w:r>
          </w:p>
        </w:tc>
        <w:tc>
          <w:tcPr>
            <w:tcW w:w="4154" w:type="dxa"/>
          </w:tcPr>
          <w:p w:rsidR="00DA571D" w:rsidRDefault="00F82096">
            <w:r>
              <w:t>Allowed</w:t>
            </w:r>
          </w:p>
        </w:tc>
      </w:tr>
      <w:tr w:rsidR="00DA571D">
        <w:tc>
          <w:tcPr>
            <w:tcW w:w="4154" w:type="dxa"/>
          </w:tcPr>
          <w:p w:rsidR="00DA571D" w:rsidRDefault="00F82096">
            <w:r>
              <w:t>Office Supplies / Software Subscriptions</w:t>
            </w:r>
          </w:p>
        </w:tc>
        <w:tc>
          <w:tcPr>
            <w:tcW w:w="4154" w:type="dxa"/>
          </w:tcPr>
          <w:p w:rsidR="00DA571D" w:rsidRDefault="00F82096">
            <w:r>
              <w:t>Allowed</w:t>
            </w:r>
          </w:p>
        </w:tc>
      </w:tr>
      <w:tr w:rsidR="00DA571D">
        <w:tc>
          <w:tcPr>
            <w:tcW w:w="4154" w:type="dxa"/>
          </w:tcPr>
          <w:p w:rsidR="00DA571D" w:rsidRDefault="00F82096">
            <w:r>
              <w:t>Personal Grooming / Clothing</w:t>
            </w:r>
          </w:p>
        </w:tc>
        <w:tc>
          <w:tcPr>
            <w:tcW w:w="4154" w:type="dxa"/>
          </w:tcPr>
          <w:p w:rsidR="00DA571D" w:rsidRDefault="00F82096">
            <w:r>
              <w:t>Not Allowed</w:t>
            </w:r>
          </w:p>
        </w:tc>
      </w:tr>
      <w:tr w:rsidR="00DA571D">
        <w:tc>
          <w:tcPr>
            <w:tcW w:w="4154" w:type="dxa"/>
          </w:tcPr>
          <w:p w:rsidR="00DA571D" w:rsidRDefault="00F82096">
            <w:r>
              <w:t>Commuting Expenses (Home to Office)</w:t>
            </w:r>
          </w:p>
        </w:tc>
        <w:tc>
          <w:tcPr>
            <w:tcW w:w="4154" w:type="dxa"/>
          </w:tcPr>
          <w:p w:rsidR="00DA571D" w:rsidRDefault="00F82096">
            <w:r>
              <w:t>Not Allowed</w:t>
            </w:r>
          </w:p>
        </w:tc>
      </w:tr>
      <w:tr w:rsidR="00DA571D">
        <w:tc>
          <w:tcPr>
            <w:tcW w:w="4154" w:type="dxa"/>
          </w:tcPr>
          <w:p w:rsidR="00DA571D" w:rsidRDefault="00F82096">
            <w:r>
              <w:t>Alcohol (unless specifically pre-approved)</w:t>
            </w:r>
          </w:p>
        </w:tc>
        <w:tc>
          <w:tcPr>
            <w:tcW w:w="4154" w:type="dxa"/>
          </w:tcPr>
          <w:p w:rsidR="00DA571D" w:rsidRDefault="00F82096">
            <w:r>
              <w:t>Restricted</w:t>
            </w:r>
          </w:p>
        </w:tc>
      </w:tr>
    </w:tbl>
    <w:p w:rsidR="00DA571D" w:rsidRDefault="00F82096">
      <w:pPr>
        <w:pStyle w:val="Heading1"/>
      </w:pPr>
      <w:r>
        <w:t>6. Prohibited Transactions</w:t>
      </w:r>
    </w:p>
    <w:p w:rsidR="00DA571D" w:rsidRDefault="00F82096">
      <w:pPr>
        <w:pStyle w:val="ListBullet"/>
      </w:pPr>
      <w:r>
        <w:t>Cash advances or ATM withdrawals.</w:t>
      </w:r>
    </w:p>
    <w:p w:rsidR="00DA571D" w:rsidRDefault="00F82096">
      <w:pPr>
        <w:pStyle w:val="ListBullet"/>
      </w:pPr>
      <w:r>
        <w:t>Personal purchases of any nature.</w:t>
      </w:r>
    </w:p>
    <w:p w:rsidR="00DA571D" w:rsidRDefault="00F82096">
      <w:pPr>
        <w:pStyle w:val="ListBullet"/>
      </w:pPr>
      <w:r>
        <w:t>Capital equipment or assets exceeding [Insert Amount] without separate PO.</w:t>
      </w:r>
    </w:p>
    <w:p w:rsidR="00DA571D" w:rsidRDefault="00F82096">
      <w:pPr>
        <w:pStyle w:val="ListBullet"/>
      </w:pPr>
      <w:r>
        <w:t>Payments to family members or related-party businesses.</w:t>
      </w:r>
    </w:p>
    <w:p w:rsidR="00DA571D" w:rsidRDefault="00F82096">
      <w:pPr>
        <w:pStyle w:val="ListBullet"/>
      </w:pPr>
      <w:r>
        <w:t>Fines, penalties, or traffic violations.</w:t>
      </w:r>
    </w:p>
    <w:p w:rsidR="00DA571D" w:rsidRDefault="00F82096">
      <w:pPr>
        <w:pStyle w:val="ListBullet"/>
      </w:pPr>
      <w:r>
        <w:t>Purchases that violate the Company's Code of Conduct or Ethics Policy.</w:t>
      </w:r>
    </w:p>
    <w:p w:rsidR="00DA571D" w:rsidRDefault="00F82096">
      <w:pPr>
        <w:pStyle w:val="Heading1"/>
      </w:pPr>
      <w:r>
        <w:t>7. Spending L</w:t>
      </w:r>
      <w:r>
        <w:t>imits &amp; Authorization</w:t>
      </w:r>
    </w:p>
    <w:p w:rsidR="00DA571D" w:rsidRDefault="00F82096">
      <w:r>
        <w:t>Each card is assigned a monthly spending limit and a single-transaction limit. The default monthly limit is $[Insert Amount]. These limits are determined by the Finance Department in consultation with Department Heads.</w:t>
      </w:r>
    </w:p>
    <w:p w:rsidR="00DA571D" w:rsidRDefault="00F82096">
      <w:pPr>
        <w:pStyle w:val="Heading2"/>
      </w:pPr>
      <w:r>
        <w:t xml:space="preserve">7.1 Exception </w:t>
      </w:r>
      <w:r>
        <w:t>Handling</w:t>
      </w:r>
    </w:p>
    <w:p w:rsidR="00DA571D" w:rsidRDefault="00F82096">
      <w:r>
        <w:t>If a Cardholder requires a temporary or permanent increase in limits, a written request must be submitted via [Insert Tool/Email] and approved by [Insert Role/Finance Director] prior to the transaction.</w:t>
      </w:r>
    </w:p>
    <w:p w:rsidR="00DA571D" w:rsidRDefault="00F82096">
      <w:pPr>
        <w:pStyle w:val="Heading1"/>
      </w:pPr>
      <w:r>
        <w:t>8. Expense Reporting Requirements</w:t>
      </w:r>
    </w:p>
    <w:p w:rsidR="00DA571D" w:rsidRDefault="00F82096">
      <w:r>
        <w:t>Cardholder</w:t>
      </w:r>
      <w:r>
        <w:t>s must reconcile all transactions by the [Insert Day, e.g., 5th] business day of the following month. Failure to submit reports on time may result in the suspension of card privileges.</w:t>
      </w:r>
    </w:p>
    <w:p w:rsidR="00DA571D" w:rsidRDefault="00F82096">
      <w:r>
        <w:rPr>
          <w:b/>
        </w:rPr>
        <w:t xml:space="preserve">Required Documentation: </w:t>
      </w:r>
      <w:r>
        <w:t>Original itemized receipts are required for all</w:t>
      </w:r>
      <w:r>
        <w:t xml:space="preserve"> transactions exceeding $[Insert Amount]. Receipts must show the vendor name, date, items purchased, and total amount.</w:t>
      </w:r>
    </w:p>
    <w:p w:rsidR="00DA571D" w:rsidRDefault="00F82096">
      <w:pPr>
        <w:pStyle w:val="ListBullet"/>
      </w:pPr>
      <w:r>
        <w:t>Digital Expense Tools: All reports must be filed through [Insert System Name, e.g., Expensify/SAP Concur].</w:t>
      </w:r>
    </w:p>
    <w:p w:rsidR="00592CD3" w:rsidRDefault="00592CD3">
      <w:pPr>
        <w:pStyle w:val="Heading1"/>
      </w:pPr>
    </w:p>
    <w:p w:rsidR="00DA571D" w:rsidRDefault="00F82096">
      <w:pPr>
        <w:pStyle w:val="Heading1"/>
      </w:pPr>
      <w:r>
        <w:t>9. Monitoring &amp; Review</w:t>
      </w:r>
    </w:p>
    <w:p w:rsidR="00DA571D" w:rsidRDefault="00F82096">
      <w:r>
        <w:t>The Fin</w:t>
      </w:r>
      <w:r>
        <w:t>ance Department will conduct regular audits of card transactions to ensure compliance. The Company reserves the right to review all transaction history, patterns, and documentation at any time without prior notice to the Cardholder.</w:t>
      </w:r>
    </w:p>
    <w:p w:rsidR="00DA571D" w:rsidRDefault="00F82096">
      <w:pPr>
        <w:pStyle w:val="Heading1"/>
      </w:pPr>
      <w:r>
        <w:t>10. Lost, Stolen, or Fr</w:t>
      </w:r>
      <w:r>
        <w:t>audulent Use</w:t>
      </w:r>
    </w:p>
    <w:p w:rsidR="00DA571D" w:rsidRDefault="00F82096">
      <w:r>
        <w:t>In the event of a lost, stolen, or compromised card, the Cardholder must:</w:t>
      </w:r>
    </w:p>
    <w:p w:rsidR="00DA571D" w:rsidRDefault="00F82096">
      <w:pPr>
        <w:pStyle w:val="ListBullet"/>
      </w:pPr>
      <w:r>
        <w:t>Immediately notify the [Issuing Bank] via their emergency number.</w:t>
      </w:r>
    </w:p>
    <w:p w:rsidR="00DA571D" w:rsidRDefault="00F82096">
      <w:pPr>
        <w:pStyle w:val="ListBullet"/>
      </w:pPr>
      <w:r>
        <w:t>Inform the Finance Department and [Department Manager] within [Insert Number] hours.</w:t>
      </w:r>
    </w:p>
    <w:p w:rsidR="00DA571D" w:rsidRDefault="00F82096">
      <w:r>
        <w:t xml:space="preserve">The Company is </w:t>
      </w:r>
      <w:r>
        <w:t>responsible for authorized charges up until the point the card is reported lost/stolen; however, the Cardholder may be held liable if negligence is proven.</w:t>
      </w:r>
    </w:p>
    <w:p w:rsidR="00DA571D" w:rsidRDefault="00F82096">
      <w:pPr>
        <w:pStyle w:val="Heading1"/>
      </w:pPr>
      <w:r>
        <w:t>11. Violations &amp; Consequences</w:t>
      </w:r>
    </w:p>
    <w:p w:rsidR="00DA571D" w:rsidRDefault="00F82096">
      <w:r>
        <w:t>Policy violations are taken seriously. The following escalation levels</w:t>
      </w:r>
      <w:r>
        <w:t xml:space="preserve"> apply:</w:t>
      </w:r>
    </w:p>
    <w:p w:rsidR="00DA571D" w:rsidRDefault="00F82096">
      <w:pPr>
        <w:pStyle w:val="ListBullet"/>
      </w:pPr>
      <w:r>
        <w:t>Level 1: Written warning and mandatory retraining.</w:t>
      </w:r>
    </w:p>
    <w:p w:rsidR="00DA571D" w:rsidRDefault="00F82096">
      <w:pPr>
        <w:pStyle w:val="ListBullet"/>
      </w:pPr>
      <w:r>
        <w:t>Level 2: Suspension of card privileges for [Insert Duration].</w:t>
      </w:r>
    </w:p>
    <w:p w:rsidR="00DA571D" w:rsidRDefault="00F82096">
      <w:pPr>
        <w:pStyle w:val="ListBullet"/>
      </w:pPr>
      <w:r>
        <w:t>Level 3: Permanent revocation and/or termination of employment.</w:t>
      </w:r>
    </w:p>
    <w:p w:rsidR="00DA571D" w:rsidRDefault="00F82096">
      <w:r>
        <w:t>Fraudulent use of the card will be prosecuted to the full extent of the</w:t>
      </w:r>
      <w:r>
        <w:t xml:space="preserve"> law.</w:t>
      </w:r>
    </w:p>
    <w:p w:rsidR="00DA571D" w:rsidRDefault="00F82096">
      <w:pPr>
        <w:pStyle w:val="Heading1"/>
      </w:pPr>
      <w:r>
        <w:t>12. Legal &amp; Compliance Notice</w:t>
      </w:r>
    </w:p>
    <w:p w:rsidR="00DA571D" w:rsidRDefault="00F82096">
      <w:r>
        <w:t>This policy shall be governed by and construed in accordance with the laws of [Insert Jurisdiction/Country]. The Company reserves all rights to recover any unauthorized or personal funds spent on the card via payroll ded</w:t>
      </w:r>
      <w:r>
        <w:t>uction, where permitted by local labor laws.</w:t>
      </w:r>
    </w:p>
    <w:p w:rsidR="00DA571D" w:rsidRDefault="00F82096">
      <w:pPr>
        <w:pStyle w:val="Heading1"/>
      </w:pPr>
      <w:r>
        <w:t>13. Policy Updates</w:t>
      </w:r>
    </w:p>
    <w:p w:rsidR="00DA571D" w:rsidRDefault="00F82096">
      <w:r>
        <w:t>This policy is subject to annual review. The Company reserves the right to amend, modify, or withdraw any part of this policy at its sole discretion. Employees will be notified of material cha</w:t>
      </w:r>
      <w:r>
        <w:t>nges via [Insert Communication Method].</w:t>
      </w:r>
    </w:p>
    <w:p w:rsidR="00592CD3" w:rsidRDefault="00592CD3">
      <w:pPr>
        <w:pStyle w:val="Heading1"/>
      </w:pPr>
      <w:bookmarkStart w:id="0" w:name="_GoBack"/>
      <w:bookmarkEnd w:id="0"/>
    </w:p>
    <w:p w:rsidR="00DA571D" w:rsidRDefault="00F82096">
      <w:pPr>
        <w:pStyle w:val="Heading1"/>
      </w:pPr>
      <w:r>
        <w:t>14. Employee Acknowledgment Section</w:t>
      </w:r>
    </w:p>
    <w:p w:rsidR="00DA571D" w:rsidRDefault="00F82096">
      <w:r>
        <w:t xml:space="preserve">I, the undersigned, acknowledge that I have received, read, and understood the [Company Name] Credit Card Policy. I agree to comply with all terms and conditions set forth herein. </w:t>
      </w:r>
      <w:r>
        <w:t>I understand that any unauthorized use of the card may lead to disciplinary action, including termination and legal proceedings.</w:t>
      </w:r>
    </w:p>
    <w:p w:rsidR="00592CD3" w:rsidRDefault="00592CD3"/>
    <w:tbl>
      <w:tblPr>
        <w:tblW w:w="0" w:type="auto"/>
        <w:tblLayout w:type="fixed"/>
        <w:tblLook w:val="04A0" w:firstRow="1" w:lastRow="0" w:firstColumn="1" w:lastColumn="0" w:noHBand="0" w:noVBand="1"/>
      </w:tblPr>
      <w:tblGrid>
        <w:gridCol w:w="4154"/>
        <w:gridCol w:w="4154"/>
      </w:tblGrid>
      <w:tr w:rsidR="00DA571D">
        <w:tc>
          <w:tcPr>
            <w:tcW w:w="4154" w:type="dxa"/>
          </w:tcPr>
          <w:p w:rsidR="00DA571D" w:rsidRDefault="00F82096">
            <w:r>
              <w:t>Employee Name:</w:t>
            </w:r>
            <w:r w:rsidR="00592CD3">
              <w:t xml:space="preserve"> ___________________________</w:t>
            </w:r>
          </w:p>
        </w:tc>
        <w:tc>
          <w:tcPr>
            <w:tcW w:w="4154" w:type="dxa"/>
          </w:tcPr>
          <w:p w:rsidR="00DA571D" w:rsidRDefault="00DA571D"/>
        </w:tc>
      </w:tr>
      <w:tr w:rsidR="00DA571D">
        <w:tc>
          <w:tcPr>
            <w:tcW w:w="4154" w:type="dxa"/>
          </w:tcPr>
          <w:p w:rsidR="00DA571D" w:rsidRDefault="00F82096">
            <w:r>
              <w:t>Employee ID:</w:t>
            </w:r>
            <w:r w:rsidR="00592CD3">
              <w:t xml:space="preserve"> ________________________________</w:t>
            </w:r>
          </w:p>
        </w:tc>
        <w:tc>
          <w:tcPr>
            <w:tcW w:w="4154" w:type="dxa"/>
          </w:tcPr>
          <w:p w:rsidR="00DA571D" w:rsidRDefault="00DA571D"/>
        </w:tc>
      </w:tr>
      <w:tr w:rsidR="00DA571D">
        <w:tc>
          <w:tcPr>
            <w:tcW w:w="4154" w:type="dxa"/>
          </w:tcPr>
          <w:p w:rsidR="00DA571D" w:rsidRDefault="00F82096">
            <w:r>
              <w:t>Signature:</w:t>
            </w:r>
            <w:r w:rsidR="00592CD3">
              <w:t>____________________________________</w:t>
            </w:r>
          </w:p>
        </w:tc>
        <w:tc>
          <w:tcPr>
            <w:tcW w:w="4154" w:type="dxa"/>
          </w:tcPr>
          <w:p w:rsidR="00DA571D" w:rsidRDefault="00DA571D"/>
        </w:tc>
      </w:tr>
      <w:tr w:rsidR="00DA571D">
        <w:tc>
          <w:tcPr>
            <w:tcW w:w="4154" w:type="dxa"/>
          </w:tcPr>
          <w:p w:rsidR="00DA571D" w:rsidRDefault="00F82096">
            <w:r>
              <w:t>Date:</w:t>
            </w:r>
            <w:r w:rsidR="00592CD3">
              <w:t xml:space="preserve"> _________________________________________</w:t>
            </w:r>
          </w:p>
        </w:tc>
        <w:tc>
          <w:tcPr>
            <w:tcW w:w="4154" w:type="dxa"/>
          </w:tcPr>
          <w:p w:rsidR="00DA571D" w:rsidRDefault="00DA571D"/>
        </w:tc>
      </w:tr>
    </w:tbl>
    <w:p w:rsidR="00F82096" w:rsidRDefault="00F82096"/>
    <w:sectPr w:rsidR="00F82096" w:rsidSect="00034616">
      <w:footerReference w:type="default" r:id="rId8"/>
      <w:pgSz w:w="11909" w:h="16834"/>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82096" w:rsidRDefault="00F82096">
      <w:pPr>
        <w:spacing w:after="0" w:line="240" w:lineRule="auto"/>
      </w:pPr>
      <w:r>
        <w:separator/>
      </w:r>
    </w:p>
  </w:endnote>
  <w:endnote w:type="continuationSeparator" w:id="0">
    <w:p w:rsidR="00F82096" w:rsidRDefault="00F8209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Yu Gothic UI"/>
    <w:panose1 w:val="02020609040205080304"/>
    <w:charset w:val="80"/>
    <w:family w:val="roman"/>
    <w:notTrueType/>
    <w:pitch w:val="fixed"/>
    <w:sig w:usb0="00000001" w:usb1="08070000" w:usb2="00000010" w:usb3="00000000" w:csb0="00020000"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A571D" w:rsidRDefault="00F82096">
    <w:pPr>
      <w:pStyle w:val="Footer"/>
      <w:jc w:val="center"/>
    </w:pPr>
    <w:r>
      <w:t xml:space="preserve">© </w:t>
    </w:r>
    <w:r>
      <w:t>Credit Card Wind. All rights reserved.</w: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82096" w:rsidRDefault="00F82096">
      <w:pPr>
        <w:spacing w:after="0" w:line="240" w:lineRule="auto"/>
      </w:pPr>
      <w:r>
        <w:separator/>
      </w:r>
    </w:p>
  </w:footnote>
  <w:footnote w:type="continuationSeparator" w:id="0">
    <w:p w:rsidR="00F82096" w:rsidRDefault="00F8209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592CD3"/>
    <w:rsid w:val="00AA1D8D"/>
    <w:rsid w:val="00B47730"/>
    <w:rsid w:val="00CB0664"/>
    <w:rsid w:val="00DA571D"/>
    <w:rsid w:val="00F82096"/>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7694075"/>
  <w14:defaultImageDpi w14:val="300"/>
  <w15:docId w15:val="{9CB3C5C5-EFD1-4EF0-AD8D-D1A9E61CE4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rPr>
      <w:sz w:val="18"/>
    </w:r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5951CED-FE25-4A27-A9A6-F2395F5E25E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4</Pages>
  <Words>887</Words>
  <Characters>5059</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5935</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Gobindo Das</cp:lastModifiedBy>
  <cp:revision>2</cp:revision>
  <dcterms:created xsi:type="dcterms:W3CDTF">2013-12-23T23:15:00Z</dcterms:created>
  <dcterms:modified xsi:type="dcterms:W3CDTF">2026-02-04T07:44:00Z</dcterms:modified>
  <cp:category/>
</cp:coreProperties>
</file>